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E8" w:rsidRPr="000F4C22" w:rsidRDefault="00477DE8" w:rsidP="000D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97"/>
        <w:gridCol w:w="4998"/>
      </w:tblGrid>
      <w:tr w:rsidR="007A2AA2" w:rsidRPr="000F4C22" w:rsidTr="0099630A">
        <w:tc>
          <w:tcPr>
            <w:tcW w:w="4997" w:type="dxa"/>
          </w:tcPr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КРОМО 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«Центр развития добровольчества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______________________Д.Т. Маковецкая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«25» февраля 2025 г.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молодежной политике 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Карелия, 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___________________________А.А. Бутенко 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«25» февраля</w:t>
            </w:r>
            <w:r w:rsidR="00563D0F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  <w:r w:rsidRPr="000F4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AA2" w:rsidRPr="000F4C22" w:rsidRDefault="007A2AA2" w:rsidP="007A2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133" w:rsidRPr="000F4C22" w:rsidRDefault="000D1133" w:rsidP="000D11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D1133" w:rsidRPr="000F4C22" w:rsidRDefault="000D1133" w:rsidP="000D11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ПОЛОЖЕНИЕ</w:t>
      </w:r>
    </w:p>
    <w:p w:rsidR="000D1133" w:rsidRPr="000F4C22" w:rsidRDefault="000D1133" w:rsidP="000D11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 проведении республиканской социальной игры</w:t>
      </w:r>
    </w:p>
    <w:p w:rsidR="000D1133" w:rsidRPr="000F4C22" w:rsidRDefault="000D1133" w:rsidP="000D11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«БОЛЬШАЯ ДОБРАЯ ИГРА» </w:t>
      </w:r>
    </w:p>
    <w:p w:rsidR="000D1133" w:rsidRPr="000F4C22" w:rsidRDefault="000D1133" w:rsidP="000D11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D1133" w:rsidRPr="000F4C22" w:rsidRDefault="000D1133" w:rsidP="000D1133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Общие положения</w:t>
      </w:r>
    </w:p>
    <w:p w:rsidR="000D1133" w:rsidRPr="000F4C22" w:rsidRDefault="000D1133" w:rsidP="000D1133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Республиканская социальная игра «Большая добрая игра» (далее – Игра) проводится КРОМО «Центр развития добровольчества»</w:t>
      </w:r>
      <w:r w:rsidR="00F47057">
        <w:rPr>
          <w:rFonts w:ascii="Times New Roman" w:hAnsi="Times New Roman" w:cs="Times New Roman"/>
          <w:sz w:val="24"/>
          <w:szCs w:val="24"/>
        </w:rPr>
        <w:t xml:space="preserve"> и</w:t>
      </w:r>
      <w:r w:rsidR="007A2AA2" w:rsidRPr="000F4C22">
        <w:rPr>
          <w:rFonts w:ascii="Times New Roman" w:hAnsi="Times New Roman" w:cs="Times New Roman"/>
          <w:sz w:val="24"/>
          <w:szCs w:val="24"/>
        </w:rPr>
        <w:t xml:space="preserve"> </w:t>
      </w:r>
      <w:r w:rsidR="007A2AA2" w:rsidRPr="000F4C22">
        <w:rPr>
          <w:rFonts w:ascii="Times New Roman" w:eastAsia="Calibri" w:hAnsi="Times New Roman" w:cs="Times New Roman"/>
          <w:sz w:val="24"/>
          <w:szCs w:val="24"/>
        </w:rPr>
        <w:t>является мероприятием, входящим в состав лучших региональных практик</w:t>
      </w:r>
      <w:r w:rsidR="00AA1690" w:rsidRPr="000F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AA2" w:rsidRPr="000F4C22">
        <w:rPr>
          <w:rFonts w:ascii="Times New Roman" w:hAnsi="Times New Roman" w:cs="Times New Roman"/>
          <w:sz w:val="24"/>
          <w:szCs w:val="24"/>
        </w:rPr>
        <w:t>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</w:t>
      </w:r>
      <w:r w:rsidR="007A2AA2" w:rsidRPr="000F4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(волонтерства) «Регион добрых дел» федерального проекта «Мы вместе (Воспитание гармонично развитой личности)» национального проекта «Молодежь и дети» в рамках государственной программы Российской Федерации «Развитие образования».</w:t>
      </w:r>
    </w:p>
    <w:p w:rsidR="000D1133" w:rsidRPr="000F4C22" w:rsidRDefault="000D1133" w:rsidP="000D11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1.2. Настоящее положение определяет основные условия участия и этапы проведения Игры.</w:t>
      </w:r>
    </w:p>
    <w:p w:rsidR="006C3960" w:rsidRDefault="000D1133" w:rsidP="007A2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1.3. </w:t>
      </w:r>
      <w:r w:rsidR="006C3960" w:rsidRPr="000F4C22">
        <w:rPr>
          <w:rFonts w:ascii="Times New Roman" w:hAnsi="Times New Roman" w:cs="Times New Roman"/>
          <w:sz w:val="24"/>
          <w:szCs w:val="24"/>
        </w:rPr>
        <w:t xml:space="preserve">Цель игры – вовлечь начинающих </w:t>
      </w:r>
      <w:r w:rsidR="00477DE8" w:rsidRPr="000F4C22">
        <w:rPr>
          <w:rFonts w:ascii="Times New Roman" w:hAnsi="Times New Roman" w:cs="Times New Roman"/>
          <w:sz w:val="24"/>
          <w:szCs w:val="24"/>
        </w:rPr>
        <w:t xml:space="preserve">и действующих </w:t>
      </w:r>
      <w:r w:rsidR="006C3960" w:rsidRPr="000F4C22">
        <w:rPr>
          <w:rFonts w:ascii="Times New Roman" w:hAnsi="Times New Roman" w:cs="Times New Roman"/>
          <w:sz w:val="24"/>
          <w:szCs w:val="24"/>
        </w:rPr>
        <w:t xml:space="preserve">волонтеров в активное использование инструментов платформы </w:t>
      </w:r>
      <w:r w:rsidR="00AA1690" w:rsidRPr="000F4C22">
        <w:rPr>
          <w:rFonts w:ascii="Times New Roman" w:hAnsi="Times New Roman" w:cs="Times New Roman"/>
          <w:sz w:val="24"/>
          <w:szCs w:val="24"/>
        </w:rPr>
        <w:t>ДОБРО.РФ</w:t>
      </w:r>
      <w:r w:rsidR="007A2AA2" w:rsidRPr="000F4C22">
        <w:rPr>
          <w:rFonts w:ascii="Times New Roman" w:hAnsi="Times New Roman" w:cs="Times New Roman"/>
          <w:sz w:val="24"/>
          <w:szCs w:val="24"/>
        </w:rPr>
        <w:t xml:space="preserve"> и показать разнообразие добровольческих </w:t>
      </w:r>
      <w:r w:rsidR="00AA1690" w:rsidRPr="000F4C22">
        <w:rPr>
          <w:rFonts w:ascii="Times New Roman" w:hAnsi="Times New Roman" w:cs="Times New Roman"/>
          <w:sz w:val="24"/>
          <w:szCs w:val="24"/>
        </w:rPr>
        <w:t>программ</w:t>
      </w:r>
      <w:r w:rsidR="006C3960" w:rsidRPr="000F4C22">
        <w:rPr>
          <w:rFonts w:ascii="Times New Roman" w:hAnsi="Times New Roman" w:cs="Times New Roman"/>
          <w:sz w:val="24"/>
          <w:szCs w:val="24"/>
        </w:rPr>
        <w:t>.</w:t>
      </w:r>
    </w:p>
    <w:p w:rsidR="00E11004" w:rsidRPr="000F4C22" w:rsidRDefault="00E11004" w:rsidP="007A2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F4C22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игровые </w:t>
      </w:r>
      <w:r w:rsidRPr="000F4C22">
        <w:rPr>
          <w:rFonts w:ascii="Times New Roman" w:hAnsi="Times New Roman" w:cs="Times New Roman"/>
          <w:sz w:val="24"/>
          <w:szCs w:val="24"/>
        </w:rPr>
        <w:t>задания соответствуют принципам добровольческой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960" w:rsidRPr="000F4C22" w:rsidRDefault="006C3960" w:rsidP="000D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690" w:rsidRPr="000F4C22" w:rsidRDefault="00AA1690" w:rsidP="00AA1690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Участники игры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2.1. Участниками Игры могут быть лица в возрасте от 14 до 35 лет, независим</w:t>
      </w:r>
      <w:r w:rsidR="00F47057">
        <w:rPr>
          <w:rFonts w:ascii="Times New Roman" w:hAnsi="Times New Roman" w:cs="Times New Roman"/>
          <w:sz w:val="24"/>
          <w:szCs w:val="24"/>
        </w:rPr>
        <w:t>о от уровня подготовки и опыта</w:t>
      </w:r>
      <w:r w:rsidRPr="000F4C22">
        <w:rPr>
          <w:rFonts w:ascii="Times New Roman" w:hAnsi="Times New Roman" w:cs="Times New Roman"/>
          <w:sz w:val="24"/>
          <w:szCs w:val="24"/>
        </w:rPr>
        <w:t xml:space="preserve"> волонтерской деятельности, </w:t>
      </w:r>
      <w:r w:rsidR="00E110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F4C22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E11004">
        <w:rPr>
          <w:rFonts w:ascii="Times New Roman" w:hAnsi="Times New Roman" w:cs="Times New Roman"/>
          <w:sz w:val="24"/>
          <w:szCs w:val="24"/>
        </w:rPr>
        <w:t xml:space="preserve">и наставники </w:t>
      </w:r>
      <w:r w:rsidRPr="000F4C22">
        <w:rPr>
          <w:rFonts w:ascii="Times New Roman" w:hAnsi="Times New Roman" w:cs="Times New Roman"/>
          <w:sz w:val="24"/>
          <w:szCs w:val="24"/>
        </w:rPr>
        <w:t>добровольцев старше 35 лет из числа жителей Республики Карелия.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2.2. Для участия в Игре необходимо зарегистрироваться на платформе ДОБРО.РФ, заполнив соответствующую форму заявки - </w:t>
      </w:r>
      <w:hyperlink r:id="rId7" w:history="1">
        <w:r w:rsidRPr="000F4C22">
          <w:rPr>
            <w:rStyle w:val="a5"/>
            <w:rFonts w:ascii="Times New Roman" w:hAnsi="Times New Roman" w:cs="Times New Roman"/>
            <w:sz w:val="24"/>
            <w:szCs w:val="24"/>
          </w:rPr>
          <w:t>https://dobro.ru/event/11078756</w:t>
        </w:r>
      </w:hyperlink>
      <w:r w:rsidR="00A21EBB">
        <w:t xml:space="preserve"> </w:t>
      </w:r>
      <w:r w:rsidR="00A21EBB" w:rsidRPr="00A21EBB">
        <w:rPr>
          <w:rFonts w:ascii="Times New Roman" w:hAnsi="Times New Roman" w:cs="Times New Roman"/>
          <w:sz w:val="24"/>
          <w:szCs w:val="24"/>
        </w:rPr>
        <w:t xml:space="preserve">и перейти в </w:t>
      </w:r>
      <w:r w:rsidR="00E1619E">
        <w:rPr>
          <w:rFonts w:ascii="Times New Roman" w:hAnsi="Times New Roman" w:cs="Times New Roman"/>
          <w:sz w:val="24"/>
          <w:szCs w:val="24"/>
        </w:rPr>
        <w:t>т</w:t>
      </w:r>
      <w:r w:rsidR="00A21EBB" w:rsidRPr="00E1619E">
        <w:rPr>
          <w:rFonts w:ascii="Times New Roman" w:hAnsi="Times New Roman" w:cs="Times New Roman"/>
          <w:sz w:val="24"/>
          <w:szCs w:val="24"/>
        </w:rPr>
        <w:t>елеграм-бот</w:t>
      </w:r>
      <w:r w:rsidR="00E1619E" w:rsidRPr="00E1619E">
        <w:rPr>
          <w:rFonts w:ascii="Times New Roman" w:hAnsi="Times New Roman" w:cs="Times New Roman"/>
          <w:sz w:val="24"/>
          <w:szCs w:val="24"/>
        </w:rPr>
        <w:t xml:space="preserve"> </w:t>
      </w:r>
      <w:r w:rsidR="00F47057" w:rsidRPr="00E1619E">
        <w:rPr>
          <w:rFonts w:ascii="Times New Roman" w:hAnsi="Times New Roman" w:cs="Times New Roman"/>
          <w:sz w:val="24"/>
          <w:szCs w:val="24"/>
        </w:rPr>
        <w:t xml:space="preserve"> </w:t>
      </w:r>
      <w:r w:rsidR="00E1619E" w:rsidRPr="00E1619E">
        <w:rPr>
          <w:rFonts w:ascii="Times New Roman" w:hAnsi="Times New Roman" w:cs="Times New Roman"/>
          <w:sz w:val="24"/>
          <w:szCs w:val="24"/>
        </w:rPr>
        <w:t>@dobro10_game_bot</w:t>
      </w:r>
      <w:r w:rsidR="00E1619E">
        <w:rPr>
          <w:rFonts w:ascii="Times New Roman" w:hAnsi="Times New Roman" w:cs="Times New Roman"/>
          <w:sz w:val="24"/>
          <w:szCs w:val="24"/>
        </w:rPr>
        <w:t>.</w:t>
      </w:r>
    </w:p>
    <w:p w:rsidR="00AA1690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2.3. Заявки на участие принимаются до </w:t>
      </w:r>
      <w:r w:rsidR="00F47057">
        <w:rPr>
          <w:rFonts w:ascii="Times New Roman" w:hAnsi="Times New Roman" w:cs="Times New Roman"/>
          <w:sz w:val="24"/>
          <w:szCs w:val="24"/>
        </w:rPr>
        <w:t>1</w:t>
      </w:r>
      <w:r w:rsidR="0093619F">
        <w:rPr>
          <w:rFonts w:ascii="Times New Roman" w:hAnsi="Times New Roman" w:cs="Times New Roman"/>
          <w:sz w:val="24"/>
          <w:szCs w:val="24"/>
        </w:rPr>
        <w:t>7</w:t>
      </w:r>
      <w:r w:rsidRPr="000F4C22">
        <w:rPr>
          <w:rFonts w:ascii="Times New Roman" w:hAnsi="Times New Roman" w:cs="Times New Roman"/>
          <w:sz w:val="24"/>
          <w:szCs w:val="24"/>
        </w:rPr>
        <w:t xml:space="preserve"> марта 2025 г.</w:t>
      </w:r>
      <w:r w:rsidR="0093619F">
        <w:rPr>
          <w:rFonts w:ascii="Times New Roman" w:hAnsi="Times New Roman" w:cs="Times New Roman"/>
          <w:sz w:val="24"/>
          <w:szCs w:val="24"/>
        </w:rPr>
        <w:t>, а также в течени</w:t>
      </w:r>
      <w:r w:rsidR="00E1619E">
        <w:rPr>
          <w:rFonts w:ascii="Times New Roman" w:hAnsi="Times New Roman" w:cs="Times New Roman"/>
          <w:sz w:val="24"/>
          <w:szCs w:val="24"/>
        </w:rPr>
        <w:t>е</w:t>
      </w:r>
      <w:r w:rsidR="0093619F">
        <w:rPr>
          <w:rFonts w:ascii="Times New Roman" w:hAnsi="Times New Roman" w:cs="Times New Roman"/>
          <w:sz w:val="24"/>
          <w:szCs w:val="24"/>
        </w:rPr>
        <w:t xml:space="preserve"> игры до 21 марта 2025 г.</w:t>
      </w:r>
      <w:r w:rsidRPr="000F4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04" w:rsidRPr="000F4C22" w:rsidRDefault="00E11004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Все этапы игры участники проходят индивиду</w:t>
      </w:r>
      <w:r w:rsidR="0093619F">
        <w:rPr>
          <w:rFonts w:ascii="Times New Roman" w:hAnsi="Times New Roman" w:cs="Times New Roman"/>
          <w:sz w:val="24"/>
          <w:szCs w:val="24"/>
        </w:rPr>
        <w:t>ально, в свободное от основных видов деятельности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690" w:rsidRPr="000F4C22" w:rsidRDefault="00AA1690" w:rsidP="00AA1690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Организация и проведение игры</w:t>
      </w:r>
    </w:p>
    <w:p w:rsidR="00A21EBB" w:rsidRDefault="00AA1690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3.1. </w:t>
      </w:r>
      <w:r w:rsidR="003820BC">
        <w:rPr>
          <w:rFonts w:ascii="Times New Roman" w:hAnsi="Times New Roman" w:cs="Times New Roman"/>
          <w:sz w:val="24"/>
          <w:szCs w:val="24"/>
        </w:rPr>
        <w:t>П</w:t>
      </w:r>
      <w:r w:rsidR="00E1619E">
        <w:rPr>
          <w:rFonts w:ascii="Times New Roman" w:hAnsi="Times New Roman" w:cs="Times New Roman"/>
          <w:sz w:val="24"/>
          <w:szCs w:val="24"/>
        </w:rPr>
        <w:t>ервый этап – подготовительный: у</w:t>
      </w:r>
      <w:r w:rsidR="003820BC">
        <w:rPr>
          <w:rFonts w:ascii="Times New Roman" w:hAnsi="Times New Roman" w:cs="Times New Roman"/>
          <w:sz w:val="24"/>
          <w:szCs w:val="24"/>
        </w:rPr>
        <w:t xml:space="preserve">частникам необходимо самостоятельно ознакомиться с основными </w:t>
      </w:r>
      <w:r w:rsidR="003820BC" w:rsidRPr="000F4C22">
        <w:rPr>
          <w:rFonts w:ascii="Times New Roman" w:hAnsi="Times New Roman" w:cs="Times New Roman"/>
          <w:sz w:val="24"/>
          <w:szCs w:val="24"/>
        </w:rPr>
        <w:t>функционал</w:t>
      </w:r>
      <w:r w:rsidR="003820BC">
        <w:rPr>
          <w:rFonts w:ascii="Times New Roman" w:hAnsi="Times New Roman" w:cs="Times New Roman"/>
          <w:sz w:val="24"/>
          <w:szCs w:val="24"/>
        </w:rPr>
        <w:t>ьными</w:t>
      </w:r>
      <w:r w:rsidR="003820BC" w:rsidRPr="000F4C22">
        <w:rPr>
          <w:rFonts w:ascii="Times New Roman" w:hAnsi="Times New Roman" w:cs="Times New Roman"/>
          <w:sz w:val="24"/>
          <w:szCs w:val="24"/>
        </w:rPr>
        <w:t xml:space="preserve"> </w:t>
      </w:r>
      <w:r w:rsidR="003820BC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3820BC" w:rsidRPr="000F4C22">
        <w:rPr>
          <w:rFonts w:ascii="Times New Roman" w:hAnsi="Times New Roman" w:cs="Times New Roman"/>
          <w:sz w:val="24"/>
          <w:szCs w:val="24"/>
        </w:rPr>
        <w:t>платформы</w:t>
      </w:r>
      <w:r w:rsidR="00D41EE0">
        <w:rPr>
          <w:rFonts w:ascii="Times New Roman" w:hAnsi="Times New Roman" w:cs="Times New Roman"/>
          <w:sz w:val="24"/>
          <w:szCs w:val="24"/>
        </w:rPr>
        <w:t xml:space="preserve"> ДОБРО.РФ</w:t>
      </w:r>
      <w:r w:rsidR="00A21EBB">
        <w:rPr>
          <w:rFonts w:ascii="Times New Roman" w:hAnsi="Times New Roman" w:cs="Times New Roman"/>
          <w:sz w:val="24"/>
          <w:szCs w:val="24"/>
        </w:rPr>
        <w:t xml:space="preserve"> для удобства прохождения этапов игры. </w:t>
      </w:r>
    </w:p>
    <w:p w:rsidR="00E01AC7" w:rsidRDefault="00A21EBB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01AC7">
        <w:rPr>
          <w:rFonts w:ascii="Times New Roman" w:hAnsi="Times New Roman" w:cs="Times New Roman"/>
          <w:sz w:val="24"/>
          <w:szCs w:val="24"/>
        </w:rPr>
        <w:t>В</w:t>
      </w:r>
      <w:r w:rsidR="00E1619E">
        <w:rPr>
          <w:rFonts w:ascii="Times New Roman" w:hAnsi="Times New Roman" w:cs="Times New Roman"/>
          <w:sz w:val="24"/>
          <w:szCs w:val="24"/>
        </w:rPr>
        <w:t>торой этап – презентационный: п</w:t>
      </w:r>
      <w:r w:rsidR="00E01AC7">
        <w:rPr>
          <w:rFonts w:ascii="Times New Roman" w:hAnsi="Times New Roman" w:cs="Times New Roman"/>
          <w:sz w:val="24"/>
          <w:szCs w:val="24"/>
        </w:rPr>
        <w:t>еред началом игры в теле</w:t>
      </w:r>
      <w:r w:rsidR="00E1619E">
        <w:rPr>
          <w:rFonts w:ascii="Times New Roman" w:hAnsi="Times New Roman" w:cs="Times New Roman"/>
          <w:sz w:val="24"/>
          <w:szCs w:val="24"/>
        </w:rPr>
        <w:t xml:space="preserve">грам-канале </w:t>
      </w:r>
      <w:r w:rsidR="00E01AC7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E1619E">
        <w:rPr>
          <w:rFonts w:ascii="Times New Roman" w:hAnsi="Times New Roman" w:cs="Times New Roman"/>
          <w:sz w:val="24"/>
          <w:szCs w:val="24"/>
        </w:rPr>
        <w:t>(</w:t>
      </w:r>
      <w:r w:rsidR="00E1619E" w:rsidRPr="00E1619E">
        <w:rPr>
          <w:rFonts w:ascii="Times New Roman" w:hAnsi="Times New Roman" w:cs="Times New Roman"/>
          <w:sz w:val="24"/>
          <w:szCs w:val="24"/>
        </w:rPr>
        <w:t>https://t.me/dobrocentr10</w:t>
      </w:r>
      <w:r w:rsidR="00E1619E">
        <w:rPr>
          <w:rFonts w:ascii="Times New Roman" w:hAnsi="Times New Roman" w:cs="Times New Roman"/>
          <w:sz w:val="24"/>
          <w:szCs w:val="24"/>
        </w:rPr>
        <w:t>)</w:t>
      </w:r>
      <w:r w:rsidR="00E1619E" w:rsidRPr="00E1619E">
        <w:rPr>
          <w:rFonts w:ascii="Times New Roman" w:hAnsi="Times New Roman" w:cs="Times New Roman"/>
          <w:sz w:val="24"/>
          <w:szCs w:val="24"/>
        </w:rPr>
        <w:t xml:space="preserve"> </w:t>
      </w:r>
      <w:r w:rsidR="00E01AC7">
        <w:rPr>
          <w:rFonts w:ascii="Times New Roman" w:hAnsi="Times New Roman" w:cs="Times New Roman"/>
          <w:sz w:val="24"/>
          <w:szCs w:val="24"/>
        </w:rPr>
        <w:t>состоится презентация формата игры, правил и этапов прохождения.</w:t>
      </w:r>
    </w:p>
    <w:p w:rsidR="00E01AC7" w:rsidRDefault="00E01AC7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Тре</w:t>
      </w:r>
      <w:r w:rsidR="00E1619E">
        <w:rPr>
          <w:rFonts w:ascii="Times New Roman" w:hAnsi="Times New Roman" w:cs="Times New Roman"/>
          <w:sz w:val="24"/>
          <w:szCs w:val="24"/>
        </w:rPr>
        <w:t>т</w:t>
      </w:r>
      <w:r w:rsidR="00D41EE0">
        <w:rPr>
          <w:rFonts w:ascii="Times New Roman" w:hAnsi="Times New Roman" w:cs="Times New Roman"/>
          <w:sz w:val="24"/>
          <w:szCs w:val="24"/>
        </w:rPr>
        <w:t>ий этап - с 17 марта у</w:t>
      </w:r>
      <w:r>
        <w:rPr>
          <w:rFonts w:ascii="Times New Roman" w:hAnsi="Times New Roman" w:cs="Times New Roman"/>
          <w:sz w:val="24"/>
          <w:szCs w:val="24"/>
        </w:rPr>
        <w:t xml:space="preserve">частники самостоятельно выбирают волонтерские вакансии, </w:t>
      </w:r>
      <w:r w:rsidR="00D41EE0">
        <w:rPr>
          <w:rFonts w:ascii="Times New Roman" w:hAnsi="Times New Roman" w:cs="Times New Roman"/>
          <w:sz w:val="24"/>
          <w:szCs w:val="24"/>
        </w:rPr>
        <w:t xml:space="preserve">ссылки на </w:t>
      </w:r>
      <w:r>
        <w:rPr>
          <w:rFonts w:ascii="Times New Roman" w:hAnsi="Times New Roman" w:cs="Times New Roman"/>
          <w:sz w:val="24"/>
          <w:szCs w:val="24"/>
        </w:rPr>
        <w:t xml:space="preserve">которые будут размещены в </w:t>
      </w:r>
      <w:r w:rsidR="00E1619E">
        <w:rPr>
          <w:rFonts w:ascii="Times New Roman" w:hAnsi="Times New Roman" w:cs="Times New Roman"/>
          <w:sz w:val="24"/>
          <w:szCs w:val="24"/>
        </w:rPr>
        <w:t>т</w:t>
      </w:r>
      <w:r w:rsidRPr="00E1619E">
        <w:rPr>
          <w:rFonts w:ascii="Times New Roman" w:hAnsi="Times New Roman" w:cs="Times New Roman"/>
          <w:sz w:val="24"/>
          <w:szCs w:val="24"/>
        </w:rPr>
        <w:t>елеграм-боте</w:t>
      </w:r>
      <w:r w:rsidR="00E1619E" w:rsidRPr="00E1619E">
        <w:rPr>
          <w:rFonts w:ascii="Times New Roman" w:hAnsi="Times New Roman" w:cs="Times New Roman"/>
          <w:sz w:val="24"/>
          <w:szCs w:val="24"/>
        </w:rPr>
        <w:t xml:space="preserve"> </w:t>
      </w:r>
      <w:r w:rsidR="00D41EE0">
        <w:rPr>
          <w:rFonts w:ascii="Times New Roman" w:hAnsi="Times New Roman" w:cs="Times New Roman"/>
          <w:sz w:val="24"/>
          <w:szCs w:val="24"/>
        </w:rPr>
        <w:t>(</w:t>
      </w:r>
      <w:r w:rsidR="00E1619E" w:rsidRPr="00E1619E">
        <w:rPr>
          <w:rFonts w:ascii="Times New Roman" w:hAnsi="Times New Roman" w:cs="Times New Roman"/>
          <w:sz w:val="24"/>
          <w:szCs w:val="24"/>
        </w:rPr>
        <w:t>@dobro10_game_bot</w:t>
      </w:r>
      <w:r w:rsidR="00D41EE0">
        <w:rPr>
          <w:rFonts w:ascii="Times New Roman" w:hAnsi="Times New Roman" w:cs="Times New Roman"/>
          <w:sz w:val="24"/>
          <w:szCs w:val="24"/>
        </w:rPr>
        <w:t>)</w:t>
      </w:r>
      <w:r w:rsidRPr="00E16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EE0">
        <w:rPr>
          <w:rFonts w:ascii="Times New Roman" w:hAnsi="Times New Roman" w:cs="Times New Roman"/>
          <w:sz w:val="24"/>
          <w:szCs w:val="24"/>
        </w:rPr>
        <w:t xml:space="preserve">Бот переадресует участника по закрытым ссылкам на вакансии, </w:t>
      </w:r>
      <w:r>
        <w:rPr>
          <w:rFonts w:ascii="Times New Roman" w:hAnsi="Times New Roman" w:cs="Times New Roman"/>
          <w:sz w:val="24"/>
          <w:szCs w:val="24"/>
        </w:rPr>
        <w:t>размещен</w:t>
      </w:r>
      <w:r w:rsidR="00D41EE0">
        <w:rPr>
          <w:rFonts w:ascii="Times New Roman" w:hAnsi="Times New Roman" w:cs="Times New Roman"/>
          <w:sz w:val="24"/>
          <w:szCs w:val="24"/>
        </w:rPr>
        <w:t>ные на платформе ДОБРО.РФ</w:t>
      </w:r>
      <w:r>
        <w:rPr>
          <w:rFonts w:ascii="Times New Roman" w:hAnsi="Times New Roman" w:cs="Times New Roman"/>
          <w:sz w:val="24"/>
          <w:szCs w:val="24"/>
        </w:rPr>
        <w:t xml:space="preserve"> от профиля Карельского центра развития добровольчества (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63D0F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). Вакансии</w:t>
      </w:r>
      <w:r w:rsidR="00E161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самостоятельно на </w:t>
      </w:r>
      <w:r>
        <w:rPr>
          <w:rFonts w:ascii="Times New Roman" w:hAnsi="Times New Roman" w:cs="Times New Roman"/>
          <w:sz w:val="24"/>
          <w:szCs w:val="24"/>
        </w:rPr>
        <w:lastRenderedPageBreak/>
        <w:t>площадках иных организаторов</w:t>
      </w:r>
      <w:r w:rsidR="00D41EE0">
        <w:rPr>
          <w:rFonts w:ascii="Times New Roman" w:hAnsi="Times New Roman" w:cs="Times New Roman"/>
          <w:sz w:val="24"/>
          <w:szCs w:val="24"/>
        </w:rPr>
        <w:t>, и самостоятельно инициированные вакансии</w:t>
      </w:r>
      <w:r w:rsidR="00E1619E">
        <w:rPr>
          <w:rFonts w:ascii="Times New Roman" w:hAnsi="Times New Roman" w:cs="Times New Roman"/>
          <w:sz w:val="24"/>
          <w:szCs w:val="24"/>
        </w:rPr>
        <w:t xml:space="preserve"> в данной И</w:t>
      </w:r>
      <w:r>
        <w:rPr>
          <w:rFonts w:ascii="Times New Roman" w:hAnsi="Times New Roman" w:cs="Times New Roman"/>
          <w:sz w:val="24"/>
          <w:szCs w:val="24"/>
        </w:rPr>
        <w:t>гре не засчитываются.</w:t>
      </w:r>
    </w:p>
    <w:p w:rsidR="00E01AC7" w:rsidRDefault="00E01AC7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до 18.00 23 марта выполнить как можно больше волонтерских вакансий</w:t>
      </w:r>
      <w:r w:rsidR="00D41EE0">
        <w:rPr>
          <w:rFonts w:ascii="Times New Roman" w:hAnsi="Times New Roman" w:cs="Times New Roman"/>
          <w:sz w:val="24"/>
          <w:szCs w:val="24"/>
        </w:rPr>
        <w:t xml:space="preserve"> и загрузить результаты через телеграмм-бот (</w:t>
      </w:r>
      <w:r w:rsidR="00D41EE0" w:rsidRPr="00E1619E">
        <w:rPr>
          <w:rFonts w:ascii="Times New Roman" w:hAnsi="Times New Roman" w:cs="Times New Roman"/>
          <w:sz w:val="24"/>
          <w:szCs w:val="24"/>
        </w:rPr>
        <w:t>@dobro10_game_bot</w:t>
      </w:r>
      <w:r w:rsidR="00D41EE0">
        <w:rPr>
          <w:rFonts w:ascii="Times New Roman" w:hAnsi="Times New Roman" w:cs="Times New Roman"/>
          <w:sz w:val="24"/>
          <w:szCs w:val="24"/>
        </w:rPr>
        <w:t>)</w:t>
      </w:r>
      <w:r w:rsidR="00D41EE0" w:rsidRPr="00E1619E">
        <w:rPr>
          <w:rFonts w:ascii="Times New Roman" w:hAnsi="Times New Roman" w:cs="Times New Roman"/>
          <w:sz w:val="24"/>
          <w:szCs w:val="24"/>
        </w:rPr>
        <w:t>.</w:t>
      </w:r>
      <w:r w:rsidR="00D41EE0">
        <w:rPr>
          <w:rFonts w:ascii="Times New Roman" w:hAnsi="Times New Roman" w:cs="Times New Roman"/>
          <w:sz w:val="24"/>
          <w:szCs w:val="24"/>
        </w:rPr>
        <w:t xml:space="preserve"> Организаторы игры </w:t>
      </w:r>
      <w:r>
        <w:rPr>
          <w:rFonts w:ascii="Times New Roman" w:hAnsi="Times New Roman" w:cs="Times New Roman"/>
          <w:sz w:val="24"/>
          <w:szCs w:val="24"/>
        </w:rPr>
        <w:t>оцен</w:t>
      </w:r>
      <w:r w:rsidR="00D41EE0">
        <w:rPr>
          <w:rFonts w:ascii="Times New Roman" w:hAnsi="Times New Roman" w:cs="Times New Roman"/>
          <w:sz w:val="24"/>
          <w:szCs w:val="24"/>
        </w:rPr>
        <w:t>ивают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 простав</w:t>
      </w:r>
      <w:r w:rsidR="00D41EE0">
        <w:rPr>
          <w:rFonts w:ascii="Times New Roman" w:hAnsi="Times New Roman" w:cs="Times New Roman"/>
          <w:sz w:val="24"/>
          <w:szCs w:val="24"/>
        </w:rPr>
        <w:t>ляют волонтерские часы участникам.</w:t>
      </w:r>
      <w:r w:rsidR="00FB4F48">
        <w:rPr>
          <w:rFonts w:ascii="Times New Roman" w:hAnsi="Times New Roman" w:cs="Times New Roman"/>
          <w:sz w:val="24"/>
          <w:szCs w:val="24"/>
        </w:rPr>
        <w:t xml:space="preserve"> </w:t>
      </w:r>
      <w:r w:rsidR="009D6FD2">
        <w:rPr>
          <w:rFonts w:ascii="Times New Roman" w:hAnsi="Times New Roman" w:cs="Times New Roman"/>
          <w:sz w:val="24"/>
          <w:szCs w:val="24"/>
        </w:rPr>
        <w:t>Вакансии,</w:t>
      </w:r>
      <w:r w:rsidR="009D6FD2" w:rsidRPr="009D6FD2">
        <w:rPr>
          <w:rFonts w:ascii="Times New Roman" w:hAnsi="Times New Roman" w:cs="Times New Roman"/>
          <w:sz w:val="24"/>
          <w:szCs w:val="24"/>
        </w:rPr>
        <w:t xml:space="preserve"> </w:t>
      </w:r>
      <w:r w:rsidR="009D6FD2">
        <w:rPr>
          <w:rFonts w:ascii="Times New Roman" w:hAnsi="Times New Roman" w:cs="Times New Roman"/>
          <w:sz w:val="24"/>
          <w:szCs w:val="24"/>
        </w:rPr>
        <w:t>выполненные</w:t>
      </w:r>
      <w:r w:rsidR="009D6FD2" w:rsidRPr="009D6FD2">
        <w:rPr>
          <w:rFonts w:ascii="Times New Roman" w:hAnsi="Times New Roman" w:cs="Times New Roman"/>
          <w:sz w:val="24"/>
          <w:szCs w:val="24"/>
        </w:rPr>
        <w:t xml:space="preserve"> </w:t>
      </w:r>
      <w:r w:rsidR="009D6FD2">
        <w:rPr>
          <w:rFonts w:ascii="Times New Roman" w:hAnsi="Times New Roman" w:cs="Times New Roman"/>
          <w:sz w:val="24"/>
          <w:szCs w:val="24"/>
        </w:rPr>
        <w:t>позже указанного срока и результаты, опубликованные позже указанного срока, в Игре не засчитываются.</w:t>
      </w:r>
    </w:p>
    <w:p w:rsidR="00E01AC7" w:rsidRDefault="00E01AC7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неудовлетворительных результатов, которые не соответствуют требованиям к вакансии, организатор часы не проставляет. </w:t>
      </w:r>
    </w:p>
    <w:p w:rsidR="00E01AC7" w:rsidRDefault="009D6FD2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1AC7">
        <w:rPr>
          <w:rFonts w:ascii="Times New Roman" w:hAnsi="Times New Roman" w:cs="Times New Roman"/>
          <w:sz w:val="24"/>
          <w:szCs w:val="24"/>
        </w:rPr>
        <w:t xml:space="preserve">если участник записался на вакансию, но ее не выполнил и не вышел на коммуникацию с организатором, участники получает статус «неявка». </w:t>
      </w:r>
    </w:p>
    <w:p w:rsidR="00FB4F48" w:rsidRDefault="00FB4F48" w:rsidP="00A21E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Участники не могут привлекать себе помощников для выполнения заданий.  </w:t>
      </w:r>
    </w:p>
    <w:p w:rsidR="00AA1690" w:rsidRPr="000F4C22" w:rsidRDefault="00E01AC7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Четвертый этап – факультативный. Участники могут повысить свой индивидуальный рейтинг игры путем прохождения </w:t>
      </w:r>
      <w:r w:rsidR="00AA1690" w:rsidRPr="000F4C2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A1690" w:rsidRPr="000F4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Pr="000F4C22">
        <w:rPr>
          <w:rFonts w:ascii="Times New Roman" w:hAnsi="Times New Roman" w:cs="Times New Roman"/>
          <w:sz w:val="24"/>
          <w:szCs w:val="24"/>
        </w:rPr>
        <w:t>ДОБРО.РФ</w:t>
      </w:r>
      <w:r>
        <w:rPr>
          <w:rFonts w:ascii="Times New Roman" w:hAnsi="Times New Roman" w:cs="Times New Roman"/>
          <w:sz w:val="24"/>
          <w:szCs w:val="24"/>
        </w:rPr>
        <w:t xml:space="preserve"> (сервис ДОБРО.УНИВЕРСИТЕТ)</w:t>
      </w:r>
      <w:r w:rsidR="00AA1690" w:rsidRPr="000F4C22">
        <w:rPr>
          <w:rFonts w:ascii="Times New Roman" w:hAnsi="Times New Roman" w:cs="Times New Roman"/>
          <w:sz w:val="24"/>
          <w:szCs w:val="24"/>
        </w:rPr>
        <w:t>.</w:t>
      </w:r>
      <w:r w:rsidR="0085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069">
        <w:rPr>
          <w:rFonts w:ascii="Times New Roman" w:hAnsi="Times New Roman" w:cs="Times New Roman"/>
          <w:sz w:val="24"/>
          <w:szCs w:val="24"/>
        </w:rPr>
        <w:t>Количество образовательных курсов, пройденных Участником, неограниченно. Сертификат за пройденный курс прикрепляется Участником через специальную форму</w:t>
      </w:r>
      <w:r w:rsidR="00E1619E">
        <w:rPr>
          <w:rFonts w:ascii="Times New Roman" w:hAnsi="Times New Roman" w:cs="Times New Roman"/>
          <w:sz w:val="24"/>
          <w:szCs w:val="24"/>
        </w:rPr>
        <w:t>, размещенную</w:t>
      </w:r>
      <w:r w:rsidR="00851069">
        <w:rPr>
          <w:rFonts w:ascii="Times New Roman" w:hAnsi="Times New Roman" w:cs="Times New Roman"/>
          <w:sz w:val="24"/>
          <w:szCs w:val="24"/>
        </w:rPr>
        <w:t xml:space="preserve"> </w:t>
      </w:r>
      <w:r w:rsidR="00E1619E">
        <w:rPr>
          <w:rFonts w:ascii="Times New Roman" w:hAnsi="Times New Roman" w:cs="Times New Roman"/>
          <w:sz w:val="24"/>
          <w:szCs w:val="24"/>
        </w:rPr>
        <w:t xml:space="preserve">в телеграм-боте </w:t>
      </w:r>
      <w:r w:rsidR="00E1619E" w:rsidRPr="00E1619E">
        <w:rPr>
          <w:rFonts w:ascii="Times New Roman" w:hAnsi="Times New Roman" w:cs="Times New Roman"/>
          <w:sz w:val="24"/>
          <w:szCs w:val="24"/>
        </w:rPr>
        <w:t>@dobro10_game_bot</w:t>
      </w:r>
      <w:r w:rsidR="00E1619E">
        <w:rPr>
          <w:rFonts w:ascii="Times New Roman" w:hAnsi="Times New Roman" w:cs="Times New Roman"/>
          <w:sz w:val="24"/>
          <w:szCs w:val="24"/>
        </w:rPr>
        <w:t xml:space="preserve"> </w:t>
      </w:r>
      <w:r w:rsidR="00851069">
        <w:rPr>
          <w:rFonts w:ascii="Times New Roman" w:hAnsi="Times New Roman" w:cs="Times New Roman"/>
          <w:sz w:val="24"/>
          <w:szCs w:val="24"/>
        </w:rPr>
        <w:t>во время прохождения игры. Сертификат должен быть получен не ранее 17 марта 2025 года и не позднее 2</w:t>
      </w:r>
      <w:r w:rsidR="00563D0F">
        <w:rPr>
          <w:rFonts w:ascii="Times New Roman" w:hAnsi="Times New Roman" w:cs="Times New Roman"/>
          <w:sz w:val="24"/>
          <w:szCs w:val="24"/>
        </w:rPr>
        <w:t>2</w:t>
      </w:r>
      <w:r w:rsidR="00851069">
        <w:rPr>
          <w:rFonts w:ascii="Times New Roman" w:hAnsi="Times New Roman" w:cs="Times New Roman"/>
          <w:sz w:val="24"/>
          <w:szCs w:val="24"/>
        </w:rPr>
        <w:t xml:space="preserve"> марта 2025 года.</w:t>
      </w:r>
    </w:p>
    <w:p w:rsidR="00FB4F48" w:rsidRDefault="00FB4F48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Пятый этап – подведение итогов. </w:t>
      </w:r>
      <w:r w:rsidR="00AA1690" w:rsidRPr="000F4C22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у необходимо опубликовать пост с результатами выполненной вакансии </w:t>
      </w:r>
      <w:r w:rsidR="00E1619E">
        <w:rPr>
          <w:rFonts w:ascii="Times New Roman" w:hAnsi="Times New Roman" w:cs="Times New Roman"/>
          <w:sz w:val="24"/>
          <w:szCs w:val="24"/>
        </w:rPr>
        <w:t>в зависимости</w:t>
      </w:r>
      <w:r w:rsidR="009D6FD2">
        <w:rPr>
          <w:rFonts w:ascii="Times New Roman" w:hAnsi="Times New Roman" w:cs="Times New Roman"/>
          <w:sz w:val="24"/>
          <w:szCs w:val="24"/>
        </w:rPr>
        <w:t xml:space="preserve"> от</w:t>
      </w:r>
      <w:r w:rsidR="00E1619E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9D6FD2">
        <w:rPr>
          <w:rFonts w:ascii="Times New Roman" w:hAnsi="Times New Roman" w:cs="Times New Roman"/>
          <w:sz w:val="24"/>
          <w:szCs w:val="24"/>
        </w:rPr>
        <w:t>я</w:t>
      </w:r>
      <w:r w:rsidR="00E1619E">
        <w:rPr>
          <w:rFonts w:ascii="Times New Roman" w:hAnsi="Times New Roman" w:cs="Times New Roman"/>
          <w:sz w:val="24"/>
          <w:szCs w:val="24"/>
        </w:rPr>
        <w:t xml:space="preserve"> вакансии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619E">
        <w:rPr>
          <w:rFonts w:ascii="Times New Roman" w:hAnsi="Times New Roman" w:cs="Times New Roman"/>
          <w:sz w:val="24"/>
          <w:szCs w:val="24"/>
        </w:rPr>
        <w:t>на своей</w:t>
      </w:r>
      <w:r>
        <w:rPr>
          <w:rFonts w:ascii="Times New Roman" w:hAnsi="Times New Roman" w:cs="Times New Roman"/>
          <w:sz w:val="24"/>
          <w:szCs w:val="24"/>
        </w:rPr>
        <w:t xml:space="preserve"> странице в </w:t>
      </w:r>
      <w:r w:rsidR="00E1619E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r>
        <w:rPr>
          <w:rFonts w:ascii="Times New Roman" w:hAnsi="Times New Roman" w:cs="Times New Roman"/>
          <w:sz w:val="24"/>
          <w:szCs w:val="24"/>
        </w:rPr>
        <w:t>Вконтакте (профиль должен быть открыт)</w:t>
      </w:r>
      <w:r w:rsidR="00E1619E">
        <w:rPr>
          <w:rFonts w:ascii="Times New Roman" w:hAnsi="Times New Roman" w:cs="Times New Roman"/>
          <w:sz w:val="24"/>
          <w:szCs w:val="24"/>
        </w:rPr>
        <w:t xml:space="preserve"> и/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A1690" w:rsidRPr="000F4C22">
        <w:rPr>
          <w:rFonts w:ascii="Times New Roman" w:hAnsi="Times New Roman" w:cs="Times New Roman"/>
          <w:sz w:val="24"/>
          <w:szCs w:val="24"/>
        </w:rPr>
        <w:t xml:space="preserve"> </w:t>
      </w:r>
      <w:r w:rsidRPr="000F4C22">
        <w:rPr>
          <w:rFonts w:ascii="Times New Roman" w:hAnsi="Times New Roman" w:cs="Times New Roman"/>
          <w:sz w:val="24"/>
          <w:szCs w:val="24"/>
        </w:rPr>
        <w:t>ДОБРО.</w:t>
      </w:r>
      <w:r>
        <w:rPr>
          <w:rFonts w:ascii="Times New Roman" w:hAnsi="Times New Roman" w:cs="Times New Roman"/>
          <w:sz w:val="24"/>
          <w:szCs w:val="24"/>
        </w:rPr>
        <w:t xml:space="preserve">МЕДИА с хештегом </w:t>
      </w:r>
      <w:r w:rsidRPr="00FB4F48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региондобрыхдел10</w:t>
      </w:r>
      <w:r w:rsidR="00E1619E">
        <w:rPr>
          <w:rFonts w:ascii="Times New Roman" w:hAnsi="Times New Roman" w:cs="Times New Roman"/>
          <w:sz w:val="24"/>
          <w:szCs w:val="24"/>
        </w:rPr>
        <w:t xml:space="preserve">, </w:t>
      </w:r>
      <w:r w:rsidR="00E1619E" w:rsidRPr="00E1619E">
        <w:rPr>
          <w:rFonts w:ascii="Times New Roman" w:hAnsi="Times New Roman" w:cs="Times New Roman"/>
          <w:sz w:val="24"/>
          <w:szCs w:val="24"/>
        </w:rPr>
        <w:t>#</w:t>
      </w:r>
      <w:r w:rsidR="00E1619E">
        <w:rPr>
          <w:rFonts w:ascii="Times New Roman" w:hAnsi="Times New Roman" w:cs="Times New Roman"/>
          <w:sz w:val="24"/>
          <w:szCs w:val="24"/>
        </w:rPr>
        <w:t>добровкарелии.</w:t>
      </w:r>
      <w:r>
        <w:rPr>
          <w:rFonts w:ascii="Times New Roman" w:hAnsi="Times New Roman" w:cs="Times New Roman"/>
          <w:sz w:val="24"/>
          <w:szCs w:val="24"/>
        </w:rPr>
        <w:t xml:space="preserve"> Ссылку на пост </w:t>
      </w:r>
      <w:r w:rsidRPr="00AA62B3">
        <w:rPr>
          <w:rFonts w:ascii="Times New Roman" w:hAnsi="Times New Roman" w:cs="Times New Roman"/>
          <w:sz w:val="24"/>
          <w:szCs w:val="24"/>
        </w:rPr>
        <w:t>направляет</w:t>
      </w:r>
      <w:r w:rsidR="00D41EE0">
        <w:rPr>
          <w:rFonts w:ascii="Times New Roman" w:hAnsi="Times New Roman" w:cs="Times New Roman"/>
          <w:sz w:val="24"/>
          <w:szCs w:val="24"/>
        </w:rPr>
        <w:t xml:space="preserve"> в т</w:t>
      </w:r>
      <w:r w:rsidRPr="00AA62B3">
        <w:rPr>
          <w:rFonts w:ascii="Times New Roman" w:hAnsi="Times New Roman" w:cs="Times New Roman"/>
          <w:sz w:val="24"/>
          <w:szCs w:val="24"/>
        </w:rPr>
        <w:t xml:space="preserve">елеграм-бот </w:t>
      </w:r>
      <w:r w:rsidR="00AA62B3" w:rsidRPr="00AA62B3">
        <w:rPr>
          <w:rFonts w:ascii="Times New Roman" w:hAnsi="Times New Roman" w:cs="Times New Roman"/>
          <w:sz w:val="24"/>
          <w:szCs w:val="24"/>
        </w:rPr>
        <w:t xml:space="preserve">@dobro10_game_bot </w:t>
      </w:r>
      <w:r w:rsidRPr="00AA62B3">
        <w:rPr>
          <w:rFonts w:ascii="Times New Roman" w:hAnsi="Times New Roman" w:cs="Times New Roman"/>
          <w:sz w:val="24"/>
          <w:szCs w:val="24"/>
        </w:rPr>
        <w:t>(кнопка «Зачесть вакансию»).</w:t>
      </w:r>
    </w:p>
    <w:p w:rsidR="00AA1690" w:rsidRPr="000F4C22" w:rsidRDefault="00FB4F48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AA1690" w:rsidRPr="000F4C22">
        <w:rPr>
          <w:rFonts w:ascii="Times New Roman" w:hAnsi="Times New Roman" w:cs="Times New Roman"/>
          <w:sz w:val="24"/>
          <w:szCs w:val="24"/>
        </w:rPr>
        <w:t>Итоги игры будут подведены в течени</w:t>
      </w:r>
      <w:r w:rsidR="00851069">
        <w:rPr>
          <w:rFonts w:ascii="Times New Roman" w:hAnsi="Times New Roman" w:cs="Times New Roman"/>
          <w:sz w:val="24"/>
          <w:szCs w:val="24"/>
        </w:rPr>
        <w:t xml:space="preserve">е </w:t>
      </w:r>
      <w:r w:rsidR="00563D0F">
        <w:rPr>
          <w:rFonts w:ascii="Times New Roman" w:hAnsi="Times New Roman" w:cs="Times New Roman"/>
          <w:sz w:val="24"/>
          <w:szCs w:val="24"/>
        </w:rPr>
        <w:t>3</w:t>
      </w:r>
      <w:r w:rsidR="00AA1690" w:rsidRPr="000F4C22">
        <w:rPr>
          <w:rFonts w:ascii="Times New Roman" w:hAnsi="Times New Roman" w:cs="Times New Roman"/>
          <w:sz w:val="24"/>
          <w:szCs w:val="24"/>
        </w:rPr>
        <w:t xml:space="preserve"> рабочих дней после завершения основного игрового периода.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690" w:rsidRPr="000F4C22" w:rsidRDefault="000F4C22" w:rsidP="000F4C22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Подведение итогов</w:t>
      </w:r>
      <w:r w:rsidR="00AA1690"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и награждение участников</w:t>
      </w:r>
    </w:p>
    <w:p w:rsidR="00AA1690" w:rsidRPr="000F4C22" w:rsidRDefault="00AA1690" w:rsidP="000F4C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4.1. Жюри, состоящее из представителей КРОМО «Центр развития добровольчества», экспертов и волонтеров, оценивает результаты </w:t>
      </w:r>
      <w:r w:rsidR="000F4C22" w:rsidRPr="000F4C22">
        <w:rPr>
          <w:rFonts w:ascii="Times New Roman" w:hAnsi="Times New Roman" w:cs="Times New Roman"/>
          <w:sz w:val="24"/>
          <w:szCs w:val="24"/>
        </w:rPr>
        <w:t>добровольцев согласно выполнению требований по каждой добровольческой вакансии/программе.</w:t>
      </w:r>
    </w:p>
    <w:p w:rsidR="00AA1690" w:rsidRDefault="00520A75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 итогам И</w:t>
      </w:r>
      <w:r w:rsidR="00AA1690" w:rsidRPr="000F4C22">
        <w:rPr>
          <w:rFonts w:ascii="Times New Roman" w:hAnsi="Times New Roman" w:cs="Times New Roman"/>
          <w:sz w:val="24"/>
          <w:szCs w:val="24"/>
        </w:rPr>
        <w:t>гры будут определены победители, которые получат призы и дипломы</w:t>
      </w:r>
      <w:r>
        <w:rPr>
          <w:rFonts w:ascii="Times New Roman" w:hAnsi="Times New Roman" w:cs="Times New Roman"/>
          <w:sz w:val="24"/>
          <w:szCs w:val="24"/>
        </w:rPr>
        <w:t>. Все участники Игры получат электронный сертификат об участии в Игре и поощрительный приз.</w:t>
      </w:r>
    </w:p>
    <w:p w:rsidR="00FB4F48" w:rsidRPr="000F4C22" w:rsidRDefault="00FB4F48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призовой фонд игры входят: умная станция «Алиса», </w:t>
      </w:r>
      <w:r w:rsidR="00EA7EF3">
        <w:rPr>
          <w:rFonts w:ascii="Times New Roman" w:hAnsi="Times New Roman" w:cs="Times New Roman"/>
          <w:sz w:val="24"/>
          <w:szCs w:val="24"/>
        </w:rPr>
        <w:t>уникальный</w:t>
      </w:r>
      <w:r>
        <w:rPr>
          <w:rFonts w:ascii="Times New Roman" w:hAnsi="Times New Roman" w:cs="Times New Roman"/>
          <w:sz w:val="24"/>
          <w:szCs w:val="24"/>
        </w:rPr>
        <w:t xml:space="preserve"> мерч-набор волонтера Карелии, фотосессия в студии, </w:t>
      </w:r>
      <w:r w:rsidR="00EA7EF3">
        <w:rPr>
          <w:rFonts w:ascii="Times New Roman" w:hAnsi="Times New Roman" w:cs="Times New Roman"/>
          <w:sz w:val="24"/>
          <w:szCs w:val="24"/>
        </w:rPr>
        <w:t xml:space="preserve">подписка на платный </w:t>
      </w:r>
      <w:r w:rsidR="00AA62B3">
        <w:rPr>
          <w:rFonts w:ascii="Times New Roman" w:hAnsi="Times New Roman" w:cs="Times New Roman"/>
          <w:sz w:val="24"/>
          <w:szCs w:val="24"/>
        </w:rPr>
        <w:t>аккаунт в Телеграм или «Яндекс.М</w:t>
      </w:r>
      <w:r w:rsidR="00EA7EF3">
        <w:rPr>
          <w:rFonts w:ascii="Times New Roman" w:hAnsi="Times New Roman" w:cs="Times New Roman"/>
          <w:sz w:val="24"/>
          <w:szCs w:val="24"/>
        </w:rPr>
        <w:t xml:space="preserve">узыка». Число предметов </w:t>
      </w:r>
      <w:r w:rsidR="00AA62B3">
        <w:rPr>
          <w:rFonts w:ascii="Times New Roman" w:hAnsi="Times New Roman" w:cs="Times New Roman"/>
          <w:sz w:val="24"/>
          <w:szCs w:val="24"/>
        </w:rPr>
        <w:t>призового</w:t>
      </w:r>
      <w:r w:rsidR="00EA7EF3">
        <w:rPr>
          <w:rFonts w:ascii="Times New Roman" w:hAnsi="Times New Roman" w:cs="Times New Roman"/>
          <w:sz w:val="24"/>
          <w:szCs w:val="24"/>
        </w:rPr>
        <w:t xml:space="preserve"> фонда, а также их состав может быть увеличен пропорционально росту количества участников.  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690" w:rsidRPr="000F4C22" w:rsidRDefault="00AA1690" w:rsidP="000F4C22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Финансовые условия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5.1. Участие в Игре бесплатное для всех зарегистрировавшихся участников.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5.2. </w:t>
      </w:r>
      <w:r w:rsidR="000F4C22" w:rsidRPr="000F4C22">
        <w:rPr>
          <w:rFonts w:ascii="Times New Roman" w:hAnsi="Times New Roman" w:cs="Times New Roman"/>
          <w:sz w:val="24"/>
          <w:szCs w:val="24"/>
        </w:rPr>
        <w:t xml:space="preserve">Выполнение заданий игры не требует крупных материальных или нематериальных затрат от участников. 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690" w:rsidRPr="000F4C22" w:rsidRDefault="00AA1690" w:rsidP="000F4C22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Заключительные положения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его утверждения.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данному положению будут опубликованы </w:t>
      </w:r>
      <w:r w:rsidR="00D41EE0">
        <w:rPr>
          <w:rFonts w:ascii="Times New Roman" w:hAnsi="Times New Roman" w:cs="Times New Roman"/>
          <w:sz w:val="24"/>
          <w:szCs w:val="24"/>
        </w:rPr>
        <w:t>в официальной группе Центра в социальной сети Вконтакте (</w:t>
      </w:r>
      <w:hyperlink r:id="rId8" w:history="1">
        <w:r w:rsidR="00D41EE0" w:rsidRPr="003A0EF2">
          <w:rPr>
            <w:rStyle w:val="a5"/>
            <w:rFonts w:ascii="Times New Roman" w:hAnsi="Times New Roman" w:cs="Times New Roman"/>
            <w:sz w:val="24"/>
            <w:szCs w:val="24"/>
          </w:rPr>
          <w:t>https://vk.com/dobrocentr10</w:t>
        </w:r>
      </w:hyperlink>
      <w:r w:rsidR="00D41EE0">
        <w:rPr>
          <w:rFonts w:ascii="Times New Roman" w:hAnsi="Times New Roman" w:cs="Times New Roman"/>
          <w:sz w:val="24"/>
          <w:szCs w:val="24"/>
        </w:rPr>
        <w:t>) и в телеграм-канале (</w:t>
      </w:r>
      <w:hyperlink r:id="rId9" w:history="1">
        <w:r w:rsidR="00D41EE0" w:rsidRPr="003A0EF2">
          <w:rPr>
            <w:rStyle w:val="a5"/>
            <w:rFonts w:ascii="Times New Roman" w:hAnsi="Times New Roman" w:cs="Times New Roman"/>
            <w:sz w:val="24"/>
            <w:szCs w:val="24"/>
          </w:rPr>
          <w:t>https://t.me/dobrocentr10</w:t>
        </w:r>
      </w:hyperlink>
      <w:r w:rsidRPr="000F4C22">
        <w:rPr>
          <w:rFonts w:ascii="Times New Roman" w:hAnsi="Times New Roman" w:cs="Times New Roman"/>
          <w:sz w:val="24"/>
          <w:szCs w:val="24"/>
        </w:rPr>
        <w:t xml:space="preserve"> и вступают в силу с момента опубликования.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6.3. Все участники, регистрируясь на Игру, подтверждают, что ознакомлены с данным положением и согласны его соблюдать.</w:t>
      </w:r>
    </w:p>
    <w:p w:rsidR="00AA1690" w:rsidRPr="000F4C22" w:rsidRDefault="00AA1690" w:rsidP="00AA169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690" w:rsidRPr="000F4C22" w:rsidRDefault="00AA1690" w:rsidP="000F4C22">
      <w:pPr>
        <w:numPr>
          <w:ilvl w:val="0"/>
          <w:numId w:val="10"/>
        </w:numPr>
        <w:shd w:val="clear" w:color="auto" w:fill="FFFFFF"/>
        <w:tabs>
          <w:tab w:val="clear" w:pos="708"/>
          <w:tab w:val="left" w:pos="36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0F4C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Контактная информация:</w:t>
      </w:r>
    </w:p>
    <w:p w:rsidR="00AA1690" w:rsidRPr="000F4C22" w:rsidRDefault="000F4C22" w:rsidP="000F4C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185000, г. Петрозаводск,  пр. А.Невского 71, 3</w:t>
      </w:r>
      <w:r w:rsidR="00EA7EF3">
        <w:rPr>
          <w:rFonts w:ascii="Times New Roman" w:hAnsi="Times New Roman" w:cs="Times New Roman"/>
          <w:sz w:val="24"/>
          <w:szCs w:val="24"/>
        </w:rPr>
        <w:t>12 каб., тел. 8 90620612</w:t>
      </w:r>
      <w:r w:rsidR="00E11004">
        <w:rPr>
          <w:rFonts w:ascii="Times New Roman" w:hAnsi="Times New Roman" w:cs="Times New Roman"/>
          <w:sz w:val="24"/>
          <w:szCs w:val="24"/>
        </w:rPr>
        <w:t>12</w:t>
      </w:r>
      <w:r w:rsidRPr="000F4C22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0" w:history="1">
        <w:r w:rsidRPr="000F4C22">
          <w:rPr>
            <w:rFonts w:ascii="Times New Roman" w:hAnsi="Times New Roman" w:cs="Times New Roman"/>
            <w:sz w:val="24"/>
            <w:szCs w:val="24"/>
          </w:rPr>
          <w:t>dobrocentr@gmail.com</w:t>
        </w:r>
      </w:hyperlink>
      <w:r w:rsidRPr="000F4C22">
        <w:rPr>
          <w:rFonts w:ascii="Times New Roman" w:hAnsi="Times New Roman" w:cs="Times New Roman"/>
          <w:sz w:val="24"/>
          <w:szCs w:val="24"/>
        </w:rPr>
        <w:t>, Дарья Маковецкая, руководитель КРОМО «Центр развития добровольчества».</w:t>
      </w:r>
    </w:p>
    <w:sectPr w:rsidR="00AA1690" w:rsidRPr="000F4C22" w:rsidSect="000F4C22">
      <w:headerReference w:type="default" r:id="rId11"/>
      <w:pgSz w:w="11906" w:h="16838"/>
      <w:pgMar w:top="1796" w:right="851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80" w:rsidRDefault="00656880" w:rsidP="00477DE8">
      <w:pPr>
        <w:spacing w:after="0" w:line="240" w:lineRule="auto"/>
      </w:pPr>
      <w:r>
        <w:separator/>
      </w:r>
    </w:p>
  </w:endnote>
  <w:endnote w:type="continuationSeparator" w:id="0">
    <w:p w:rsidR="00656880" w:rsidRDefault="00656880" w:rsidP="0047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80" w:rsidRDefault="00656880" w:rsidP="00477DE8">
      <w:pPr>
        <w:spacing w:after="0" w:line="240" w:lineRule="auto"/>
      </w:pPr>
      <w:r>
        <w:separator/>
      </w:r>
    </w:p>
  </w:footnote>
  <w:footnote w:type="continuationSeparator" w:id="0">
    <w:p w:rsidR="00656880" w:rsidRDefault="00656880" w:rsidP="0047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E8" w:rsidRDefault="007A2AA2">
    <w:pPr>
      <w:pStyle w:val="a8"/>
    </w:pPr>
    <w:r>
      <w:rPr>
        <w:noProof/>
        <w:lang w:eastAsia="ru-RU"/>
      </w:rPr>
      <w:drawing>
        <wp:inline distT="0" distB="0" distL="0" distR="0">
          <wp:extent cx="5940425" cy="445729"/>
          <wp:effectExtent l="19050" t="0" r="3175" b="0"/>
          <wp:docPr id="3" name="Рисунок 1" descr="C:\Users\dobro\Documents\РДД_2024\БДИ_2025\лого партнер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bro\Documents\РДД_2024\БДИ_2025\лого партнеры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45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60" w:hanging="360"/>
      </w:pPr>
      <w:rPr>
        <w:b/>
        <w:bCs/>
        <w:spacing w:val="-2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647" w:hanging="56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D31C3"/>
    <w:multiLevelType w:val="hybridMultilevel"/>
    <w:tmpl w:val="AA2C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479"/>
    <w:multiLevelType w:val="hybridMultilevel"/>
    <w:tmpl w:val="BEEA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86E"/>
    <w:multiLevelType w:val="hybridMultilevel"/>
    <w:tmpl w:val="8EB4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4ADD"/>
    <w:multiLevelType w:val="hybridMultilevel"/>
    <w:tmpl w:val="A76C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6450D"/>
    <w:multiLevelType w:val="hybridMultilevel"/>
    <w:tmpl w:val="1C1C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64520"/>
    <w:multiLevelType w:val="hybridMultilevel"/>
    <w:tmpl w:val="3158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C4B1C"/>
    <w:multiLevelType w:val="hybridMultilevel"/>
    <w:tmpl w:val="877C2A88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>
    <w:nsid w:val="5D927405"/>
    <w:multiLevelType w:val="hybridMultilevel"/>
    <w:tmpl w:val="C7C0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960"/>
    <w:rsid w:val="00052764"/>
    <w:rsid w:val="00056B66"/>
    <w:rsid w:val="000D1133"/>
    <w:rsid w:val="000F4C22"/>
    <w:rsid w:val="00100F8A"/>
    <w:rsid w:val="00124DAA"/>
    <w:rsid w:val="0016331B"/>
    <w:rsid w:val="0022780B"/>
    <w:rsid w:val="0026496F"/>
    <w:rsid w:val="00353EFD"/>
    <w:rsid w:val="00355E5A"/>
    <w:rsid w:val="003820BC"/>
    <w:rsid w:val="00417244"/>
    <w:rsid w:val="0042035E"/>
    <w:rsid w:val="00424433"/>
    <w:rsid w:val="00477DE8"/>
    <w:rsid w:val="00520A75"/>
    <w:rsid w:val="00521428"/>
    <w:rsid w:val="00563D0F"/>
    <w:rsid w:val="005A20FF"/>
    <w:rsid w:val="005C05A8"/>
    <w:rsid w:val="005E5D05"/>
    <w:rsid w:val="005F2E15"/>
    <w:rsid w:val="00656880"/>
    <w:rsid w:val="006C3960"/>
    <w:rsid w:val="006F2B71"/>
    <w:rsid w:val="0070667C"/>
    <w:rsid w:val="0072268E"/>
    <w:rsid w:val="007A2AA2"/>
    <w:rsid w:val="00851069"/>
    <w:rsid w:val="008D1BF8"/>
    <w:rsid w:val="008D2779"/>
    <w:rsid w:val="00923F15"/>
    <w:rsid w:val="0093619F"/>
    <w:rsid w:val="009424B3"/>
    <w:rsid w:val="00942872"/>
    <w:rsid w:val="0095292A"/>
    <w:rsid w:val="0098788E"/>
    <w:rsid w:val="009B419D"/>
    <w:rsid w:val="009D6FD2"/>
    <w:rsid w:val="00A21EBB"/>
    <w:rsid w:val="00A34346"/>
    <w:rsid w:val="00A4090C"/>
    <w:rsid w:val="00AA1690"/>
    <w:rsid w:val="00AA62B3"/>
    <w:rsid w:val="00AE7003"/>
    <w:rsid w:val="00B4030E"/>
    <w:rsid w:val="00BA3BD3"/>
    <w:rsid w:val="00C03163"/>
    <w:rsid w:val="00C53F15"/>
    <w:rsid w:val="00D41EE0"/>
    <w:rsid w:val="00DB5471"/>
    <w:rsid w:val="00DE0E12"/>
    <w:rsid w:val="00E01AC7"/>
    <w:rsid w:val="00E01B3B"/>
    <w:rsid w:val="00E11004"/>
    <w:rsid w:val="00E1619E"/>
    <w:rsid w:val="00E241A1"/>
    <w:rsid w:val="00EA7EF3"/>
    <w:rsid w:val="00F47057"/>
    <w:rsid w:val="00FA3CC3"/>
    <w:rsid w:val="00F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9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6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F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7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7DE8"/>
  </w:style>
  <w:style w:type="paragraph" w:styleId="aa">
    <w:name w:val="footer"/>
    <w:basedOn w:val="a"/>
    <w:link w:val="ab"/>
    <w:uiPriority w:val="99"/>
    <w:semiHidden/>
    <w:unhideWhenUsed/>
    <w:rsid w:val="0047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7DE8"/>
  </w:style>
  <w:style w:type="paragraph" w:styleId="ac">
    <w:name w:val="Normal (Web)"/>
    <w:basedOn w:val="a"/>
    <w:rsid w:val="000F4C22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centr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bro.ru/event/110787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brocent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dobrocentr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Добровольчества Центр</dc:creator>
  <cp:lastModifiedBy>Dobro10</cp:lastModifiedBy>
  <cp:revision>8</cp:revision>
  <dcterms:created xsi:type="dcterms:W3CDTF">2025-02-25T11:46:00Z</dcterms:created>
  <dcterms:modified xsi:type="dcterms:W3CDTF">2025-03-11T08:34:00Z</dcterms:modified>
</cp:coreProperties>
</file>